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3A2E" w:rsidRPr="00653A2E" w:rsidRDefault="00653A2E" w:rsidP="00653A2E">
      <w:pPr>
        <w:spacing w:after="0" w:line="302" w:lineRule="exact"/>
        <w:ind w:left="5520"/>
        <w:jc w:val="right"/>
        <w:rPr>
          <w:rFonts w:ascii="Times New Roman" w:eastAsia="Times New Roman" w:hAnsi="Times New Roman"/>
          <w:spacing w:val="-7"/>
          <w:sz w:val="25"/>
          <w:szCs w:val="25"/>
          <w:lang w:eastAsia="ru-RU"/>
        </w:rPr>
      </w:pPr>
      <w:r w:rsidRPr="00653A2E">
        <w:rPr>
          <w:rFonts w:ascii="Times New Roman" w:eastAsia="Times New Roman" w:hAnsi="Times New Roman"/>
          <w:spacing w:val="-7"/>
          <w:sz w:val="25"/>
          <w:szCs w:val="25"/>
          <w:lang w:eastAsia="ru-RU"/>
        </w:rPr>
        <w:t>Приложение №1</w:t>
      </w:r>
    </w:p>
    <w:p w:rsidR="00653A2E" w:rsidRPr="00653A2E" w:rsidRDefault="00653A2E" w:rsidP="00653A2E">
      <w:pPr>
        <w:spacing w:after="0" w:line="240" w:lineRule="auto"/>
        <w:jc w:val="right"/>
        <w:rPr>
          <w:rFonts w:ascii="Times New Roman" w:eastAsia="Times New Roman" w:hAnsi="Times New Roman"/>
          <w:b/>
          <w:lang w:eastAsia="ru-RU"/>
        </w:rPr>
      </w:pPr>
      <w:r w:rsidRPr="00653A2E">
        <w:rPr>
          <w:rFonts w:ascii="Times New Roman" w:eastAsia="Times New Roman" w:hAnsi="Times New Roman"/>
          <w:b/>
          <w:lang w:eastAsia="ru-RU"/>
        </w:rPr>
        <w:t>УТВЕРЖДЕНО</w:t>
      </w:r>
    </w:p>
    <w:p w:rsidR="00653A2E" w:rsidRPr="00653A2E" w:rsidRDefault="00653A2E" w:rsidP="00653A2E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653A2E">
        <w:rPr>
          <w:rFonts w:ascii="Times New Roman" w:eastAsia="Times New Roman" w:hAnsi="Times New Roman"/>
          <w:lang w:eastAsia="ru-RU"/>
        </w:rPr>
        <w:t>приказом директора</w:t>
      </w:r>
    </w:p>
    <w:p w:rsidR="00653A2E" w:rsidRPr="00653A2E" w:rsidRDefault="00653A2E" w:rsidP="00653A2E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653A2E">
        <w:rPr>
          <w:rFonts w:ascii="Times New Roman" w:eastAsia="Times New Roman" w:hAnsi="Times New Roman"/>
          <w:lang w:eastAsia="ru-RU"/>
        </w:rPr>
        <w:t xml:space="preserve">ГБУСО «Лавровский </w:t>
      </w:r>
    </w:p>
    <w:p w:rsidR="00653A2E" w:rsidRPr="00653A2E" w:rsidRDefault="00653A2E" w:rsidP="00653A2E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653A2E">
        <w:rPr>
          <w:rFonts w:ascii="Times New Roman" w:eastAsia="Times New Roman" w:hAnsi="Times New Roman"/>
          <w:lang w:eastAsia="ru-RU"/>
        </w:rPr>
        <w:t>дом - интернат»</w:t>
      </w:r>
    </w:p>
    <w:p w:rsidR="00653A2E" w:rsidRDefault="00653A2E" w:rsidP="0082328A">
      <w:pPr>
        <w:spacing w:after="0" w:line="302" w:lineRule="exact"/>
        <w:ind w:left="5520"/>
        <w:jc w:val="right"/>
        <w:rPr>
          <w:rFonts w:ascii="Times New Roman" w:hAnsi="Times New Roman"/>
          <w:sz w:val="24"/>
          <w:szCs w:val="24"/>
        </w:rPr>
      </w:pPr>
      <w:r w:rsidRPr="00653A2E">
        <w:rPr>
          <w:rFonts w:ascii="Times New Roman" w:eastAsia="Times New Roman" w:hAnsi="Times New Roman"/>
          <w:lang w:eastAsia="ru-RU"/>
        </w:rPr>
        <w:t>«</w:t>
      </w:r>
      <w:r w:rsidR="0082328A">
        <w:rPr>
          <w:rFonts w:ascii="Times New Roman" w:eastAsia="Times New Roman" w:hAnsi="Times New Roman"/>
          <w:lang w:eastAsia="ru-RU"/>
        </w:rPr>
        <w:t>14</w:t>
      </w:r>
      <w:r w:rsidRPr="00653A2E">
        <w:rPr>
          <w:rFonts w:ascii="Times New Roman" w:eastAsia="Times New Roman" w:hAnsi="Times New Roman"/>
          <w:lang w:eastAsia="ru-RU"/>
        </w:rPr>
        <w:t xml:space="preserve"> »</w:t>
      </w:r>
      <w:r w:rsidR="0082328A">
        <w:rPr>
          <w:rFonts w:ascii="Times New Roman" w:eastAsia="Times New Roman" w:hAnsi="Times New Roman"/>
          <w:lang w:eastAsia="ru-RU"/>
        </w:rPr>
        <w:t xml:space="preserve">февраля </w:t>
      </w:r>
      <w:r w:rsidRPr="00653A2E">
        <w:rPr>
          <w:rFonts w:ascii="Times New Roman" w:eastAsia="Times New Roman" w:hAnsi="Times New Roman"/>
          <w:lang w:eastAsia="ru-RU"/>
        </w:rPr>
        <w:t>2017 г. №</w:t>
      </w:r>
      <w:r w:rsidR="0082328A">
        <w:rPr>
          <w:rFonts w:ascii="Times New Roman" w:eastAsia="Times New Roman" w:hAnsi="Times New Roman"/>
          <w:lang w:eastAsia="ru-RU"/>
        </w:rPr>
        <w:t>2/5оп</w:t>
      </w:r>
      <w:r w:rsidRPr="00653A2E">
        <w:rPr>
          <w:rFonts w:ascii="Times New Roman" w:eastAsia="Times New Roman" w:hAnsi="Times New Roman"/>
          <w:lang w:eastAsia="ru-RU"/>
        </w:rPr>
        <w:t xml:space="preserve">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3A2E" w:rsidRDefault="00653A2E" w:rsidP="00653A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Положение </w:t>
      </w:r>
    </w:p>
    <w:p w:rsidR="00653A2E" w:rsidRDefault="00653A2E" w:rsidP="00653A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антикоррупционной комиссии</w:t>
      </w:r>
    </w:p>
    <w:p w:rsidR="00653A2E" w:rsidRDefault="00653A2E" w:rsidP="00653A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государственного бюджетного  учреждения социального обслуживания</w:t>
      </w:r>
    </w:p>
    <w:p w:rsidR="00653A2E" w:rsidRDefault="00653A2E" w:rsidP="00653A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Псковской  области</w:t>
      </w:r>
    </w:p>
    <w:p w:rsidR="00653A2E" w:rsidRDefault="00653A2E" w:rsidP="00653A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«Лавровский дом-интернат для престарелых и инвалидов»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1. Общие положения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3A2E" w:rsidRDefault="00653A2E" w:rsidP="00653A2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1.1.Антикоррупционная комиссия  создана в целях координации деятельности   учреждения по противодействию коррупции. </w:t>
      </w:r>
    </w:p>
    <w:p w:rsidR="00653A2E" w:rsidRDefault="00653A2E" w:rsidP="00653A2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Комиссия осуществляет свою деятельность в соответствии с Конституцией Российской Федерации, Федеральным законом от 25.12.2008г. №273-ФЗ «О противодействии коррупции», иными нормативными документами в сфере противодействия коррупции, а также настоящим Положением о Комиссии.</w:t>
      </w:r>
    </w:p>
    <w:p w:rsidR="00653A2E" w:rsidRDefault="00653A2E" w:rsidP="00653A2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Комиссия непосредственно подчиняется директору  учреждения, а также наделяется полномочиями для проведения антикоррупционных мероприятий в отношении сотрудников </w:t>
      </w:r>
      <w:proofErr w:type="gramStart"/>
      <w:r>
        <w:rPr>
          <w:rFonts w:ascii="Times New Roman" w:hAnsi="Times New Roman"/>
          <w:sz w:val="24"/>
          <w:szCs w:val="24"/>
        </w:rPr>
        <w:t>учреждения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в том числе занимающих руководящие должности в учреждении.  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3A2E" w:rsidRDefault="00653A2E" w:rsidP="00653A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2.Основные задачи, функции и права Комиссии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3A2E" w:rsidRDefault="00653A2E" w:rsidP="00653A2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Основными задачами Комиссии являются:</w:t>
      </w:r>
    </w:p>
    <w:p w:rsidR="00653A2E" w:rsidRDefault="00653A2E" w:rsidP="00653A2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разработка  мероприятий по противодействию коррупции и осуществления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их реализацией;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>б) обеспечение создания условий для предупреждения и недопущения коррупционных правонарушений;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 xml:space="preserve">в) обеспечение прозрачности деятельности  </w:t>
      </w:r>
      <w:r w:rsidR="00F95E88">
        <w:rPr>
          <w:rFonts w:ascii="Times New Roman" w:hAnsi="Times New Roman"/>
          <w:sz w:val="24"/>
          <w:szCs w:val="24"/>
        </w:rPr>
        <w:t>учреждения</w:t>
      </w:r>
      <w:r>
        <w:rPr>
          <w:rFonts w:ascii="Times New Roman" w:hAnsi="Times New Roman"/>
          <w:sz w:val="24"/>
          <w:szCs w:val="24"/>
        </w:rPr>
        <w:t>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 xml:space="preserve">г) формирование у сотрудников </w:t>
      </w:r>
      <w:r w:rsidR="00F95E88">
        <w:rPr>
          <w:rFonts w:ascii="Times New Roman" w:hAnsi="Times New Roman"/>
          <w:sz w:val="24"/>
          <w:szCs w:val="24"/>
        </w:rPr>
        <w:t>учреждения</w:t>
      </w:r>
      <w:r>
        <w:rPr>
          <w:rFonts w:ascii="Times New Roman" w:hAnsi="Times New Roman"/>
          <w:sz w:val="24"/>
          <w:szCs w:val="24"/>
        </w:rPr>
        <w:t xml:space="preserve"> культуры нетерпимости к коррупции;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д) информирование работников </w:t>
      </w:r>
      <w:r w:rsidR="00F95E88">
        <w:rPr>
          <w:rFonts w:ascii="Times New Roman" w:hAnsi="Times New Roman"/>
          <w:sz w:val="24"/>
          <w:szCs w:val="24"/>
        </w:rPr>
        <w:t>интерната</w:t>
      </w:r>
      <w:r>
        <w:rPr>
          <w:rFonts w:ascii="Times New Roman" w:hAnsi="Times New Roman"/>
          <w:sz w:val="24"/>
          <w:szCs w:val="24"/>
        </w:rPr>
        <w:t xml:space="preserve"> о положениях антикоррупционного законодательства;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 xml:space="preserve">ж) обеспечения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качеством и своевременностью решения вопросов, содержащихся в обращениях граждан;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 xml:space="preserve">2.2. Комиссия в соответствии с возложенными на неё задачами выполняет следующие функции: 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>а) разрабатывает и представляет на утверждение директору</w:t>
      </w:r>
      <w:r w:rsidR="00F95E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проекты локальных нормативных актов учреждения, направленных на реализацию мер по предупреждению коррупции (антикоррупционной политики, кодекса этики и служебного поведения работников и т.д.) (1 раз в год);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б) проведение контрольных мероприятий, направленных на выявление коррупционных </w:t>
      </w:r>
      <w:proofErr w:type="spellStart"/>
      <w:r>
        <w:rPr>
          <w:rFonts w:ascii="Times New Roman" w:hAnsi="Times New Roman"/>
          <w:sz w:val="24"/>
          <w:szCs w:val="24"/>
        </w:rPr>
        <w:t>правонарущений</w:t>
      </w:r>
      <w:proofErr w:type="spellEnd"/>
      <w:r w:rsidR="00F95E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работниками;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в) организация проведения оценки коррупционных рисков;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г) 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учреждения или иными лицами;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д) организация заполнения и рассмотрения деклараций о конфликте интересов;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е) организация обучающих мероприятий по вопросам профилактики и противодействия коррупции и индивидуального консультирования работников;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оказание содействия уполномоченным представителям контрольно-надзорных и правоохранительных органов при проведении ими инспекционных проверок по вопросам предупреждения и противодействия коррупции;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ж) оказание содействия уполномоченным представителям пр</w:t>
      </w:r>
      <w:r w:rsidR="0082328A">
        <w:rPr>
          <w:rFonts w:ascii="Times New Roman" w:hAnsi="Times New Roman"/>
          <w:sz w:val="24"/>
          <w:szCs w:val="24"/>
        </w:rPr>
        <w:t>а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з) проведение оценки результатов антикоррупционной работы и подготовка соответствующих отчетных материалов руководству организации.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2.3. Комиссия в целях реализации своих функций обладает следующими правами: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>а) рассматривать на своих заседаниях исполнение программных мероприятий по противодействию коррупции (не реже 1 раза в год);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>б) осуществлять взаимодействие с правоохранительными органами в целях обмена информацией и проведения антикоррупционных мероприятий (по мере необходимости)</w:t>
      </w:r>
      <w:r w:rsidR="00F95E8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653A2E" w:rsidRDefault="00653A2E" w:rsidP="00653A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Состав и порядок работы Комиссии</w:t>
      </w:r>
    </w:p>
    <w:p w:rsidR="00653A2E" w:rsidRDefault="00653A2E" w:rsidP="00653A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3.1. Комиссия состоит из председателя, секретаря и членов Комиссии. Состав Комиссии и порядок ее работы утверждаются приказом директора  Все члены Комиссии при принятии решений обладают равными правами.    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3.2. Секретарь Комиссии решает организационные вопросы, связанные с подготовкой  заседания Комиссии, а также извещает членов Комиссии о дате, времени и месте заседания, о вопросах, включенных в повестку дня, не позднее, чем за семь рабочих дней до дня заседания.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3.3. Все члены комиссии при принятии решений обладают равными правами при обсуждении проектов решения. Решения Комиссии принимаются  простым большинством голосов  присутствующих на заседании членов Комиссии. В протоколе указываются дата заседания, фамилии присутствующих на нем лиц, повестка дня, принятые решения и результаты голосования. При равенстве числа голосов голос председателя на заседании Комиссии является решающим.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Члены комиссии и лица, участвовавшие в ее заседании, не вправе разглашать сведения, ставшие им известными в ходе работы Комиссии.  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3.4. Каждый член Комиссии, не согласный с решением Комиссии,  имеет право изложить письменно свое особое мнение по рассматриваемому вопросу, которое подлежит обязательному приобщению к протоколу заседания  Комиссии.</w:t>
      </w:r>
    </w:p>
    <w:p w:rsidR="0082328A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3.5. Заседания Комиссии правомочно, если на нем присутствуют более половины от общего числа её членов.  </w:t>
      </w:r>
    </w:p>
    <w:p w:rsidR="0082328A" w:rsidRDefault="0082328A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2328A" w:rsidRDefault="0082328A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2328A" w:rsidRDefault="0082328A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53A2E" w:rsidRDefault="00653A2E" w:rsidP="00653A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sectPr w:rsidR="00653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9B4"/>
    <w:rsid w:val="001A5B3A"/>
    <w:rsid w:val="00653A2E"/>
    <w:rsid w:val="0082328A"/>
    <w:rsid w:val="00EC69B4"/>
    <w:rsid w:val="00F9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A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A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3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9DFEE-5293-4F64-952E-B4AB56E1E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2017-04-13T09:13:00Z</dcterms:created>
  <dcterms:modified xsi:type="dcterms:W3CDTF">2017-04-13T14:07:00Z</dcterms:modified>
</cp:coreProperties>
</file>